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1798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24CF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844B2">
        <w:rPr>
          <w:rFonts w:ascii="Times New Roman" w:hAnsi="Times New Roman"/>
          <w:b/>
          <w:sz w:val="24"/>
          <w:szCs w:val="24"/>
          <w:lang w:val="bg-BG" w:eastAsia="ko-KR"/>
        </w:rPr>
        <w:t>548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844B2">
        <w:rPr>
          <w:rFonts w:ascii="Times New Roman" w:hAnsi="Times New Roman"/>
          <w:b/>
          <w:sz w:val="24"/>
          <w:szCs w:val="24"/>
          <w:lang w:val="bg-BG" w:eastAsia="ko-KR"/>
        </w:rPr>
        <w:t>21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8844B2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8844B2" w:rsidRPr="009016AF" w:rsidRDefault="008844B2" w:rsidP="008844B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016AF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46-196/09.08.2022 г. на Министъра на земеделието и Доклад вх.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АР- 7549/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20.12.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22 г.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9016AF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., изменена със заповед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№ 229/08.08.2022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№ 536а/20.12.2022 г.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bookmarkStart w:id="0" w:name="_GoBack"/>
      <w:bookmarkEnd w:id="0"/>
      <w:r w:rsidRPr="009016A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с. Септемврийци, ЕКАТТЕ 16184,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заявление вх. № АР-7542/20.12.2022 г. в ОД „Земеделие” - Монтана от „Златия Агро“ ЕООД, ползвател в землището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016AF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факти-чески и правни основания за издаване на настоящата заповед: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366CF">
        <w:rPr>
          <w:rFonts w:ascii="Times New Roman" w:hAnsi="Times New Roman"/>
          <w:sz w:val="24"/>
          <w:szCs w:val="24"/>
          <w:lang w:val="ru-RU"/>
        </w:rPr>
        <w:t>1</w:t>
      </w:r>
      <w:r w:rsidR="008844B2">
        <w:rPr>
          <w:rFonts w:ascii="Times New Roman" w:hAnsi="Times New Roman"/>
          <w:sz w:val="24"/>
          <w:szCs w:val="24"/>
          <w:lang w:val="bg-BG"/>
        </w:rPr>
        <w:t>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9016AF">
        <w:rPr>
          <w:rFonts w:ascii="Times New Roman" w:hAnsi="Times New Roman"/>
          <w:sz w:val="24"/>
          <w:szCs w:val="24"/>
          <w:lang w:val="ru-RU"/>
        </w:rPr>
        <w:t>.202</w:t>
      </w:r>
      <w:r w:rsidR="008844B2" w:rsidRPr="009016AF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9016AF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9016AF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9016AF">
        <w:rPr>
          <w:rFonts w:ascii="Times New Roman" w:hAnsi="Times New Roman"/>
          <w:sz w:val="24"/>
          <w:szCs w:val="24"/>
          <w:lang w:val="bg-BG" w:eastAsia="ko-KR"/>
        </w:rPr>
        <w:t>по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8844B2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8844B2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8844B2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8844B2">
        <w:rPr>
          <w:rFonts w:ascii="Times New Roman" w:hAnsi="Times New Roman"/>
          <w:sz w:val="24"/>
          <w:szCs w:val="24"/>
          <w:lang w:val="bg-BG"/>
        </w:rPr>
        <w:t>3г.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8A1F51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 w:rsidR="008844B2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2366CF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8844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A07CA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844B2" w:rsidRDefault="008844B2" w:rsidP="00DE627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07CA9" w:rsidRDefault="00A07CA9" w:rsidP="00DE627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07CA9" w:rsidRPr="00A07CA9" w:rsidRDefault="00A07CA9" w:rsidP="00DE627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07CA9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A07CA9" w:rsidRPr="00A07CA9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983" w:rsidRDefault="00517983">
      <w:r>
        <w:separator/>
      </w:r>
    </w:p>
  </w:endnote>
  <w:endnote w:type="continuationSeparator" w:id="0">
    <w:p w:rsidR="00517983" w:rsidRDefault="0051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983" w:rsidRDefault="00517983">
      <w:r>
        <w:separator/>
      </w:r>
    </w:p>
  </w:footnote>
  <w:footnote w:type="continuationSeparator" w:id="0">
    <w:p w:rsidR="00517983" w:rsidRDefault="0051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1798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17983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4C0C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356E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17983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44B2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1F51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16AF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43C"/>
    <w:rsid w:val="009216FF"/>
    <w:rsid w:val="009232FC"/>
    <w:rsid w:val="00924CFF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07CA9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16AD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5:docId w15:val="{2AFC4367-82B0-4907-835C-C82AC663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9</cp:revision>
  <cp:lastPrinted>2022-12-21T08:32:00Z</cp:lastPrinted>
  <dcterms:created xsi:type="dcterms:W3CDTF">2021-12-13T13:40:00Z</dcterms:created>
  <dcterms:modified xsi:type="dcterms:W3CDTF">2022-12-21T09:10:00Z</dcterms:modified>
</cp:coreProperties>
</file>